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F1CDA" w14:textId="5D67005C" w:rsidR="00E81B10" w:rsidRDefault="00E81B10" w:rsidP="00E81B10">
      <w:r>
        <w:t xml:space="preserve">Training Consultancy Role consists of the </w:t>
      </w:r>
      <w:proofErr w:type="gramStart"/>
      <w:r>
        <w:t>following :</w:t>
      </w:r>
      <w:proofErr w:type="gramEnd"/>
    </w:p>
    <w:p w14:paraId="76876A52" w14:textId="77777777" w:rsidR="00E81B10" w:rsidRDefault="00E81B10" w:rsidP="00E81B10"/>
    <w:p w14:paraId="2C3AAA11" w14:textId="25232C75" w:rsidR="00E81B10" w:rsidRPr="00E81B10" w:rsidRDefault="00E81B10" w:rsidP="00E81B10">
      <w:r>
        <w:t>I</w:t>
      </w:r>
      <w:r w:rsidRPr="00E81B10">
        <w:t>ncludes an initial visit to assess your full training and development needs. Support can include, but is not limited to:</w:t>
      </w:r>
    </w:p>
    <w:p w14:paraId="619B120F" w14:textId="77777777" w:rsidR="00E81B10" w:rsidRPr="00E81B10" w:rsidRDefault="00E81B10" w:rsidP="00E81B10">
      <w:pPr>
        <w:numPr>
          <w:ilvl w:val="0"/>
          <w:numId w:val="1"/>
        </w:numPr>
      </w:pPr>
      <w:r w:rsidRPr="00E81B10">
        <w:t>Personal one to one service</w:t>
      </w:r>
    </w:p>
    <w:p w14:paraId="1510B905" w14:textId="77777777" w:rsidR="00E81B10" w:rsidRPr="00E81B10" w:rsidRDefault="00E81B10" w:rsidP="00E81B10">
      <w:pPr>
        <w:numPr>
          <w:ilvl w:val="0"/>
          <w:numId w:val="1"/>
        </w:numPr>
      </w:pPr>
      <w:r w:rsidRPr="00E81B10">
        <w:t>Creating or updating your company training matrix, ensuring all your training and competencies are up to speed</w:t>
      </w:r>
    </w:p>
    <w:p w14:paraId="3D96BA0D" w14:textId="77777777" w:rsidR="00E81B10" w:rsidRPr="00E81B10" w:rsidRDefault="00E81B10" w:rsidP="00E81B10">
      <w:pPr>
        <w:numPr>
          <w:ilvl w:val="0"/>
          <w:numId w:val="1"/>
        </w:numPr>
      </w:pPr>
      <w:r w:rsidRPr="00E81B10">
        <w:t>Setting up or refreshing individual employee training folders</w:t>
      </w:r>
    </w:p>
    <w:p w14:paraId="5A6C5844" w14:textId="77777777" w:rsidR="00E81B10" w:rsidRPr="00E81B10" w:rsidRDefault="00E81B10" w:rsidP="00E81B10">
      <w:pPr>
        <w:numPr>
          <w:ilvl w:val="0"/>
          <w:numId w:val="1"/>
        </w:numPr>
      </w:pPr>
      <w:r w:rsidRPr="00E81B10">
        <w:t>Managing your CITB levy payments and ensuring you maximise all available CITB grants plus anything else available</w:t>
      </w:r>
    </w:p>
    <w:p w14:paraId="098316DA" w14:textId="77777777" w:rsidR="00E81B10" w:rsidRPr="00E81B10" w:rsidRDefault="00E81B10" w:rsidP="00E81B10">
      <w:pPr>
        <w:numPr>
          <w:ilvl w:val="0"/>
          <w:numId w:val="1"/>
        </w:numPr>
      </w:pPr>
      <w:r w:rsidRPr="00E81B10">
        <w:t>Supporting apprenticeship funding and administration</w:t>
      </w:r>
    </w:p>
    <w:p w14:paraId="05105D20" w14:textId="77777777" w:rsidR="00E81B10" w:rsidRPr="00E81B10" w:rsidRDefault="00E81B10" w:rsidP="00E81B10">
      <w:pPr>
        <w:numPr>
          <w:ilvl w:val="0"/>
          <w:numId w:val="1"/>
        </w:numPr>
      </w:pPr>
      <w:r w:rsidRPr="00E81B10">
        <w:t>Arranging all training requirements on your behalf, removing the need for additional internal resource</w:t>
      </w:r>
    </w:p>
    <w:p w14:paraId="5FD14361" w14:textId="77777777" w:rsidR="00E81B10" w:rsidRPr="00E81B10" w:rsidRDefault="00E81B10" w:rsidP="00E81B10">
      <w:pPr>
        <w:numPr>
          <w:ilvl w:val="0"/>
          <w:numId w:val="1"/>
        </w:numPr>
      </w:pPr>
      <w:r w:rsidRPr="00E81B10">
        <w:t>Handling CITB audits and any ad</w:t>
      </w:r>
      <w:r w:rsidRPr="00E81B10">
        <w:noBreakHyphen/>
        <w:t>hoc correspondence with CITB</w:t>
      </w:r>
    </w:p>
    <w:p w14:paraId="6C522804" w14:textId="77777777" w:rsidR="00E81B10" w:rsidRDefault="00E81B10"/>
    <w:sectPr w:rsidR="00E81B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51F9F"/>
    <w:multiLevelType w:val="multilevel"/>
    <w:tmpl w:val="B8900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5178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B10"/>
    <w:rsid w:val="00094E6D"/>
    <w:rsid w:val="00E8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356B1"/>
  <w15:chartTrackingRefBased/>
  <w15:docId w15:val="{E1E9DDD8-07FA-4C60-BE62-A39EB7AF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1B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1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B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1B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B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1B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B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B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B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1B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1B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B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1B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1B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1B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1B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1B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1B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1B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1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1B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1B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1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1B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1B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1B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1B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1B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1B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Hughes</dc:creator>
  <cp:keywords/>
  <dc:description/>
  <cp:lastModifiedBy>Lesley Hughes</cp:lastModifiedBy>
  <cp:revision>1</cp:revision>
  <dcterms:created xsi:type="dcterms:W3CDTF">2026-04-16T13:32:00Z</dcterms:created>
  <dcterms:modified xsi:type="dcterms:W3CDTF">2026-04-16T13:33:00Z</dcterms:modified>
</cp:coreProperties>
</file>